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3B56" w14:textId="1378C842" w:rsidR="00421E90" w:rsidRDefault="00421E90" w:rsidP="00421E90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</w:p>
    <w:p w14:paraId="729526D5" w14:textId="77777777" w:rsidR="00421E90" w:rsidRDefault="00421E90" w:rsidP="00421E90">
      <w:pPr>
        <w:jc w:val="center"/>
        <w:rPr>
          <w:rFonts w:ascii="仿宋" w:eastAsia="仿宋" w:hAnsi="仿宋" w:hint="eastAsia"/>
          <w:sz w:val="32"/>
          <w:szCs w:val="32"/>
        </w:rPr>
      </w:pPr>
      <w:r w:rsidRPr="003B59AA">
        <w:rPr>
          <w:rFonts w:ascii="仿宋" w:eastAsia="仿宋" w:hAnsi="仿宋" w:hint="eastAsia"/>
          <w:sz w:val="32"/>
          <w:szCs w:val="32"/>
        </w:rPr>
        <w:t>兴国县工业园新区废旧厂房资产残值拆除处置项目</w:t>
      </w:r>
    </w:p>
    <w:p w14:paraId="5EFFBC5A" w14:textId="77777777" w:rsidR="00421E90" w:rsidRPr="003B59AA" w:rsidRDefault="00421E90" w:rsidP="00421E90">
      <w:pPr>
        <w:jc w:val="center"/>
        <w:rPr>
          <w:rFonts w:ascii="仿宋" w:eastAsia="仿宋" w:hAnsi="仿宋" w:hint="eastAsia"/>
          <w:sz w:val="32"/>
          <w:szCs w:val="32"/>
        </w:rPr>
      </w:pPr>
      <w:r w:rsidRPr="003B59AA">
        <w:rPr>
          <w:rFonts w:ascii="仿宋" w:eastAsia="仿宋" w:hAnsi="仿宋" w:hint="eastAsia"/>
          <w:sz w:val="32"/>
          <w:szCs w:val="32"/>
        </w:rPr>
        <w:t>报价文件</w:t>
      </w:r>
    </w:p>
    <w:p w14:paraId="13E9B605" w14:textId="77777777" w:rsidR="00421E90" w:rsidRDefault="00421E90" w:rsidP="00421E90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江西永发矿业有限公司：</w:t>
      </w:r>
    </w:p>
    <w:p w14:paraId="07F891D2" w14:textId="77777777" w:rsidR="00421E90" w:rsidRDefault="00421E90" w:rsidP="00421E90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我方已仔细研究了</w:t>
      </w:r>
      <w:r w:rsidRPr="00443AB4">
        <w:rPr>
          <w:rFonts w:ascii="仿宋" w:eastAsia="仿宋" w:hAnsi="仿宋" w:hint="eastAsia"/>
          <w:sz w:val="28"/>
          <w:szCs w:val="28"/>
        </w:rPr>
        <w:t>兴国县工业园新区废旧厂房资产残值拆除处置</w:t>
      </w:r>
      <w:r>
        <w:rPr>
          <w:rFonts w:ascii="仿宋" w:eastAsia="仿宋" w:hAnsi="仿宋" w:hint="eastAsia"/>
          <w:sz w:val="28"/>
          <w:szCs w:val="28"/>
        </w:rPr>
        <w:t>项目公开比价公告的全部内容，决定参加本次项目比价。</w:t>
      </w:r>
    </w:p>
    <w:p w14:paraId="65FEDB03" w14:textId="77777777" w:rsidR="00421E90" w:rsidRPr="00443AB4" w:rsidRDefault="00421E90" w:rsidP="00421E90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1、我方承诺按照公开比价公告中的相关要求完成本次项目，给出的报价为人民币（大写）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443AB4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（小写：￥</w:t>
      </w:r>
      <w:r w:rsidRPr="00F148C6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元）。</w:t>
      </w:r>
    </w:p>
    <w:p w14:paraId="7D24E4FE" w14:textId="77777777" w:rsidR="00421E90" w:rsidRDefault="00421E90" w:rsidP="00421E90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2、我方承诺在收到中选通知书后，在中选通知书规定的期限内与你方签订合同。</w:t>
      </w:r>
    </w:p>
    <w:p w14:paraId="0B71DB7D" w14:textId="77777777" w:rsidR="00421E90" w:rsidRDefault="00421E90" w:rsidP="00421E90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14:paraId="29FDFD96" w14:textId="77777777" w:rsidR="00421E90" w:rsidRDefault="00421E90" w:rsidP="00421E90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14:paraId="0FF63FA8" w14:textId="77777777" w:rsidR="00421E90" w:rsidRDefault="00421E90" w:rsidP="00421E90">
      <w:pPr>
        <w:ind w:right="1120" w:firstLineChars="1400" w:firstLine="39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公司名称（盖公章）：</w:t>
      </w:r>
    </w:p>
    <w:p w14:paraId="74F4D38A" w14:textId="77777777" w:rsidR="00421E90" w:rsidRDefault="00421E90" w:rsidP="00421E90">
      <w:pPr>
        <w:ind w:firstLineChars="1400" w:firstLine="39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法定代表人（委托代理人）：</w:t>
      </w:r>
    </w:p>
    <w:p w14:paraId="75338C8B" w14:textId="08D1D562" w:rsidR="00421E90" w:rsidRDefault="00421E90" w:rsidP="00421E90">
      <w:pPr>
        <w:ind w:firstLineChars="1400" w:firstLine="39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报价日期：</w:t>
      </w:r>
    </w:p>
    <w:sectPr w:rsidR="0042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2383" w14:textId="77777777" w:rsidR="00D319C0" w:rsidRDefault="00D319C0" w:rsidP="00421E90">
      <w:pPr>
        <w:rPr>
          <w:rFonts w:hint="eastAsia"/>
        </w:rPr>
      </w:pPr>
      <w:r>
        <w:separator/>
      </w:r>
    </w:p>
  </w:endnote>
  <w:endnote w:type="continuationSeparator" w:id="0">
    <w:p w14:paraId="12483209" w14:textId="77777777" w:rsidR="00D319C0" w:rsidRDefault="00D319C0" w:rsidP="00421E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374E" w14:textId="77777777" w:rsidR="00D319C0" w:rsidRDefault="00D319C0" w:rsidP="00421E90">
      <w:pPr>
        <w:rPr>
          <w:rFonts w:hint="eastAsia"/>
        </w:rPr>
      </w:pPr>
      <w:r>
        <w:separator/>
      </w:r>
    </w:p>
  </w:footnote>
  <w:footnote w:type="continuationSeparator" w:id="0">
    <w:p w14:paraId="6A0CDBCA" w14:textId="77777777" w:rsidR="00D319C0" w:rsidRDefault="00D319C0" w:rsidP="00421E9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5DF"/>
    <w:rsid w:val="00032E85"/>
    <w:rsid w:val="000C4726"/>
    <w:rsid w:val="000F65DF"/>
    <w:rsid w:val="00180BFE"/>
    <w:rsid w:val="00421E90"/>
    <w:rsid w:val="00BB1826"/>
    <w:rsid w:val="00D3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12130"/>
  <w15:chartTrackingRefBased/>
  <w15:docId w15:val="{9811248B-78CA-45DC-8659-12D17288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E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5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5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5D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5D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5D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5D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5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5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5D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65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5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5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5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5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5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5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65D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1E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1E9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1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1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124</Characters>
  <Application>Microsoft Office Word</Application>
  <DocSecurity>0</DocSecurity>
  <Lines>8</Lines>
  <Paragraphs>8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张</dc:creator>
  <cp:keywords/>
  <dc:description/>
  <cp:lastModifiedBy>程 张</cp:lastModifiedBy>
  <cp:revision>2</cp:revision>
  <dcterms:created xsi:type="dcterms:W3CDTF">2026-02-05T06:53:00Z</dcterms:created>
  <dcterms:modified xsi:type="dcterms:W3CDTF">2026-02-05T06:54:00Z</dcterms:modified>
</cp:coreProperties>
</file>