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0B77">
      <w:pPr>
        <w:jc w:val="center"/>
        <w:rPr>
          <w:rFonts w:hint="eastAsia"/>
          <w:b/>
          <w:bCs/>
          <w:color w:val="auto"/>
          <w:sz w:val="36"/>
          <w:szCs w:val="44"/>
        </w:rPr>
      </w:pPr>
      <w:r>
        <w:rPr>
          <w:rFonts w:hint="eastAsia"/>
          <w:b/>
          <w:bCs/>
          <w:color w:val="auto"/>
          <w:sz w:val="36"/>
          <w:szCs w:val="44"/>
          <w:lang w:eastAsia="zh-CN"/>
        </w:rPr>
        <w:t>普硒农业发展有限公司供应商建库招募项目</w:t>
      </w:r>
      <w:r>
        <w:rPr>
          <w:rFonts w:hint="eastAsia"/>
          <w:b/>
          <w:bCs/>
          <w:color w:val="auto"/>
          <w:sz w:val="36"/>
          <w:szCs w:val="44"/>
        </w:rPr>
        <w:t>（项目编号：</w:t>
      </w:r>
      <w:r>
        <w:rPr>
          <w:rFonts w:hint="eastAsia"/>
          <w:b/>
          <w:bCs/>
          <w:color w:val="auto"/>
          <w:sz w:val="36"/>
          <w:szCs w:val="44"/>
          <w:lang w:eastAsia="zh-CN"/>
        </w:rPr>
        <w:t>GZZH2026-XG-ZM002</w:t>
      </w: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-1</w:t>
      </w:r>
      <w:r>
        <w:rPr>
          <w:rFonts w:hint="eastAsia"/>
          <w:b/>
          <w:bCs/>
          <w:color w:val="auto"/>
          <w:sz w:val="36"/>
          <w:szCs w:val="44"/>
        </w:rPr>
        <w:t>）</w:t>
      </w:r>
    </w:p>
    <w:p w14:paraId="6526E628">
      <w:pPr>
        <w:jc w:val="center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</w:rPr>
        <w:t>项目</w:t>
      </w: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入库结果公告</w:t>
      </w:r>
    </w:p>
    <w:p w14:paraId="76114CE6">
      <w:pPr>
        <w:rPr>
          <w:rFonts w:hint="default" w:eastAsiaTheme="minorEastAsia"/>
          <w:color w:val="auto"/>
          <w:sz w:val="28"/>
          <w:szCs w:val="36"/>
          <w:lang w:val="en-US" w:eastAsia="zh-CN"/>
        </w:rPr>
      </w:pPr>
      <w:r>
        <w:rPr>
          <w:rFonts w:hint="default"/>
          <w:b/>
          <w:bCs/>
          <w:color w:val="auto"/>
          <w:sz w:val="28"/>
          <w:szCs w:val="36"/>
          <w:lang w:val="en-US" w:eastAsia="zh-CN"/>
        </w:rPr>
        <w:t>一、项目编号：</w:t>
      </w:r>
      <w:r>
        <w:rPr>
          <w:rFonts w:hint="eastAsia"/>
          <w:color w:val="auto"/>
          <w:sz w:val="28"/>
          <w:szCs w:val="36"/>
          <w:lang w:eastAsia="zh-CN"/>
        </w:rPr>
        <w:t>GZZH2026-XG-ZM002</w:t>
      </w:r>
      <w:r>
        <w:rPr>
          <w:rFonts w:hint="eastAsia"/>
          <w:color w:val="auto"/>
          <w:sz w:val="28"/>
          <w:szCs w:val="36"/>
          <w:lang w:val="en-US" w:eastAsia="zh-CN"/>
        </w:rPr>
        <w:t>-1</w:t>
      </w:r>
    </w:p>
    <w:p w14:paraId="37345FBF">
      <w:pPr>
        <w:rPr>
          <w:rFonts w:hint="eastAsia" w:eastAsiaTheme="minorEastAsia"/>
          <w:color w:val="auto"/>
          <w:sz w:val="28"/>
          <w:szCs w:val="36"/>
          <w:lang w:val="en-US" w:eastAsia="zh-CN"/>
        </w:rPr>
      </w:pPr>
      <w:r>
        <w:rPr>
          <w:rFonts w:hint="default"/>
          <w:b/>
          <w:bCs/>
          <w:color w:val="auto"/>
          <w:sz w:val="28"/>
          <w:szCs w:val="36"/>
          <w:lang w:val="en-US" w:eastAsia="zh-CN"/>
        </w:rPr>
        <w:t>二、项目名称：</w:t>
      </w:r>
      <w:r>
        <w:rPr>
          <w:rFonts w:hint="eastAsia"/>
          <w:color w:val="auto"/>
          <w:sz w:val="28"/>
          <w:szCs w:val="36"/>
          <w:lang w:eastAsia="zh-CN"/>
        </w:rPr>
        <w:t>普硒农业发展有限公司供应商建库招募项目</w:t>
      </w:r>
    </w:p>
    <w:p w14:paraId="49B2100C">
      <w:pPr>
        <w:rPr>
          <w:rFonts w:hint="default"/>
          <w:b/>
          <w:bCs/>
          <w:color w:val="auto"/>
          <w:sz w:val="28"/>
          <w:szCs w:val="36"/>
          <w:lang w:val="en-US" w:eastAsia="zh-CN"/>
        </w:rPr>
      </w:pPr>
      <w:r>
        <w:rPr>
          <w:rFonts w:hint="default"/>
          <w:b/>
          <w:bCs/>
          <w:color w:val="auto"/>
          <w:sz w:val="28"/>
          <w:szCs w:val="36"/>
          <w:lang w:val="en-US" w:eastAsia="zh-CN"/>
        </w:rPr>
        <w:t>三、入库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单位</w:t>
      </w:r>
    </w:p>
    <w:tbl>
      <w:tblPr>
        <w:tblStyle w:val="3"/>
        <w:tblW w:w="14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566"/>
        <w:gridCol w:w="2446"/>
        <w:gridCol w:w="5775"/>
      </w:tblGrid>
      <w:tr w14:paraId="30FD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2BD035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品类名称</w:t>
            </w:r>
          </w:p>
        </w:tc>
        <w:tc>
          <w:tcPr>
            <w:tcW w:w="3566" w:type="dxa"/>
            <w:noWrap w:val="0"/>
            <w:vAlign w:val="center"/>
          </w:tcPr>
          <w:p w14:paraId="66D4180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5261C6B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联系人/电话</w:t>
            </w:r>
          </w:p>
        </w:tc>
        <w:tc>
          <w:tcPr>
            <w:tcW w:w="5775" w:type="dxa"/>
            <w:noWrap w:val="0"/>
            <w:vAlign w:val="center"/>
          </w:tcPr>
          <w:p w14:paraId="48D1D7C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供应商地址</w:t>
            </w:r>
          </w:p>
        </w:tc>
      </w:tr>
      <w:tr w14:paraId="34D8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3502E4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消防器材类</w:t>
            </w:r>
          </w:p>
        </w:tc>
        <w:tc>
          <w:tcPr>
            <w:tcW w:w="3566" w:type="dxa"/>
            <w:noWrap w:val="0"/>
            <w:vAlign w:val="center"/>
          </w:tcPr>
          <w:p w14:paraId="7F8990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赣州明珠消防工程有限公司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5041B6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邵常13546784119</w:t>
            </w:r>
          </w:p>
        </w:tc>
        <w:tc>
          <w:tcPr>
            <w:tcW w:w="5775" w:type="dxa"/>
            <w:noWrap w:val="0"/>
            <w:vAlign w:val="center"/>
          </w:tcPr>
          <w:p w14:paraId="1F512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江西省赣州市章贡区赣江源大道 8 号云星中央星城 11 号楼 909 办公室</w:t>
            </w:r>
          </w:p>
        </w:tc>
      </w:tr>
      <w:tr w14:paraId="4858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1C19F0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消防器材类</w:t>
            </w:r>
          </w:p>
        </w:tc>
        <w:tc>
          <w:tcPr>
            <w:tcW w:w="3566" w:type="dxa"/>
            <w:noWrap w:val="0"/>
            <w:vAlign w:val="center"/>
          </w:tcPr>
          <w:p w14:paraId="4DFEC6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江西顺森建设工程有限公司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475817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罗敏18970715910</w:t>
            </w:r>
          </w:p>
        </w:tc>
        <w:tc>
          <w:tcPr>
            <w:tcW w:w="5775" w:type="dxa"/>
            <w:noWrap w:val="0"/>
            <w:vAlign w:val="center"/>
          </w:tcPr>
          <w:p w14:paraId="28853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江西省赣州市兴国县潋江镇将军大道 523-1 号</w:t>
            </w:r>
          </w:p>
        </w:tc>
      </w:tr>
      <w:tr w14:paraId="681E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4E91B8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消防器材类</w:t>
            </w:r>
          </w:p>
        </w:tc>
        <w:tc>
          <w:tcPr>
            <w:tcW w:w="3566" w:type="dxa"/>
            <w:noWrap w:val="0"/>
            <w:vAlign w:val="center"/>
          </w:tcPr>
          <w:p w14:paraId="22B00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兴国县飞航建设工程有限公司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08C65B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曾鹏飞15970718123</w:t>
            </w:r>
          </w:p>
        </w:tc>
        <w:tc>
          <w:tcPr>
            <w:tcW w:w="5775" w:type="dxa"/>
            <w:noWrap w:val="0"/>
            <w:vAlign w:val="center"/>
          </w:tcPr>
          <w:p w14:paraId="40C3DA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江西省赣州市兴国县潋江镇将军大道 188 号 A9 栋 8 号一楼商铺（2022-11-04 变更至此）</w:t>
            </w:r>
          </w:p>
        </w:tc>
      </w:tr>
      <w:tr w14:paraId="7FCB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6" w:type="dxa"/>
            <w:noWrap w:val="0"/>
            <w:vAlign w:val="center"/>
          </w:tcPr>
          <w:p w14:paraId="310388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消防器材类</w:t>
            </w:r>
          </w:p>
        </w:tc>
        <w:tc>
          <w:tcPr>
            <w:tcW w:w="3566" w:type="dxa"/>
            <w:noWrap w:val="0"/>
            <w:vAlign w:val="center"/>
          </w:tcPr>
          <w:p w14:paraId="62D2B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江西运通消防工程有限公司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 w14:paraId="553F0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邵莲兴13617973648</w:t>
            </w:r>
          </w:p>
        </w:tc>
        <w:tc>
          <w:tcPr>
            <w:tcW w:w="5775" w:type="dxa"/>
            <w:noWrap w:val="0"/>
            <w:vAlign w:val="center"/>
          </w:tcPr>
          <w:p w14:paraId="5AE159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江西省赣州市赣州经济技术开发区纬一路 163 号宏杨防火保温建材有限公司厂房 3 栋 603 室</w:t>
            </w:r>
          </w:p>
        </w:tc>
      </w:tr>
    </w:tbl>
    <w:p w14:paraId="2D878BE4">
      <w:pPr>
        <w:numPr>
          <w:ilvl w:val="0"/>
          <w:numId w:val="0"/>
        </w:num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评审专家名单：</w:t>
      </w:r>
      <w:r>
        <w:rPr>
          <w:rFonts w:hint="eastAsia"/>
          <w:color w:val="auto"/>
          <w:sz w:val="28"/>
          <w:szCs w:val="36"/>
          <w:lang w:val="en-US" w:eastAsia="zh-CN"/>
        </w:rPr>
        <w:t>王智荣、曾礼生、刘斌。</w:t>
      </w:r>
    </w:p>
    <w:p w14:paraId="1957B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五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代理服务收费标准及金额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：</w:t>
      </w:r>
      <w:r>
        <w:rPr>
          <w:rFonts w:hint="eastAsia"/>
          <w:color w:val="auto"/>
          <w:sz w:val="28"/>
          <w:szCs w:val="36"/>
          <w:lang w:val="en-US" w:eastAsia="zh-CN"/>
        </w:rPr>
        <w:t>本次代理服务费共计人民币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壹仟伍佰元整（¥1500.00）</w:t>
      </w:r>
      <w:r>
        <w:rPr>
          <w:rFonts w:hint="eastAsia"/>
          <w:color w:val="auto"/>
          <w:sz w:val="28"/>
          <w:szCs w:val="36"/>
          <w:lang w:val="en-US" w:eastAsia="zh-CN"/>
        </w:rPr>
        <w:t>，由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 xml:space="preserve">4 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家入库单位平均分摊</w:t>
      </w:r>
      <w:r>
        <w:rPr>
          <w:rFonts w:hint="eastAsia"/>
          <w:color w:val="auto"/>
          <w:sz w:val="28"/>
          <w:szCs w:val="36"/>
          <w:lang w:val="en-US" w:eastAsia="zh-CN"/>
        </w:rPr>
        <w:t>，每家供应商应缴纳代理服务费人民币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叁佰柒拾伍元整（¥375.00）</w:t>
      </w:r>
      <w:r>
        <w:rPr>
          <w:rFonts w:hint="eastAsia"/>
          <w:color w:val="auto"/>
          <w:sz w:val="28"/>
          <w:szCs w:val="36"/>
          <w:lang w:val="en-US" w:eastAsia="zh-CN"/>
        </w:rPr>
        <w:t>。</w:t>
      </w:r>
    </w:p>
    <w:p w14:paraId="79676D23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六、公告期限</w:t>
      </w:r>
      <w:r>
        <w:rPr>
          <w:rFonts w:hint="eastAsia"/>
          <w:color w:val="auto"/>
          <w:sz w:val="28"/>
          <w:szCs w:val="36"/>
          <w:lang w:val="en-US" w:eastAsia="zh-CN"/>
        </w:rPr>
        <w:t>：自本公告发布之日起1个工作日。</w:t>
      </w:r>
      <w:bookmarkStart w:id="0" w:name="_GoBack"/>
      <w:bookmarkEnd w:id="0"/>
    </w:p>
    <w:p w14:paraId="1192C021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七、其他补充事宜：</w:t>
      </w:r>
      <w:r>
        <w:rPr>
          <w:rFonts w:hint="eastAsia"/>
          <w:color w:val="auto"/>
          <w:sz w:val="28"/>
          <w:szCs w:val="36"/>
          <w:lang w:val="en-US" w:eastAsia="zh-CN"/>
        </w:rPr>
        <w:t>本项目招募方式为公开招募、资格审核入库；供应商库实行动态管理、定期考核、优胜劣汰。</w:t>
      </w:r>
    </w:p>
    <w:p w14:paraId="456C1BC4">
      <w:pPr>
        <w:numPr>
          <w:ilvl w:val="0"/>
          <w:numId w:val="0"/>
        </w:numPr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八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凡对本次公告内容提出询问，请按以下方式联系：</w:t>
      </w:r>
    </w:p>
    <w:p w14:paraId="3CE36DD6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采购人信息</w:t>
      </w:r>
    </w:p>
    <w:p w14:paraId="1ACFA891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名称：</w:t>
      </w:r>
      <w:r>
        <w:rPr>
          <w:rFonts w:hint="eastAsia"/>
          <w:color w:val="auto"/>
          <w:sz w:val="28"/>
          <w:szCs w:val="36"/>
          <w:lang w:val="en-US" w:eastAsia="zh-CN"/>
        </w:rPr>
        <w:t>普硒农业发展有限公司</w:t>
      </w:r>
    </w:p>
    <w:p w14:paraId="0B5A2140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地址：文化艺术中心三楼D306-1号</w:t>
      </w:r>
    </w:p>
    <w:p w14:paraId="55C65412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先生</w:t>
      </w:r>
    </w:p>
    <w:p w14:paraId="23034DF8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联系方式：13576748021</w:t>
      </w:r>
    </w:p>
    <w:p w14:paraId="049E7518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采购代理机构</w:t>
      </w:r>
    </w:p>
    <w:p w14:paraId="6DA7E030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名称：赣州市中宏招标咨询有限公司</w:t>
      </w:r>
    </w:p>
    <w:p w14:paraId="7A31A5F7">
      <w:pPr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罗工</w:t>
      </w:r>
    </w:p>
    <w:p w14:paraId="1E63C864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0797-5200699</w:t>
      </w:r>
    </w:p>
    <w:p w14:paraId="2698B61A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2985447034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@qq.com</w:t>
      </w:r>
    </w:p>
    <w:p w14:paraId="3274D37A">
      <w:pPr>
        <w:ind w:firstLine="560" w:firstLineChars="200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地址：兴国县潋江镇筲箕村熊屋组18号</w:t>
      </w:r>
    </w:p>
    <w:sectPr>
      <w:pgSz w:w="16838" w:h="11906" w:orient="landscape"/>
      <w:pgMar w:top="1080" w:right="1327" w:bottom="108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F9D"/>
    <w:rsid w:val="02025461"/>
    <w:rsid w:val="02B8033B"/>
    <w:rsid w:val="03DC4D8E"/>
    <w:rsid w:val="03E1365E"/>
    <w:rsid w:val="04BB6325"/>
    <w:rsid w:val="05AB41A4"/>
    <w:rsid w:val="077A1F3E"/>
    <w:rsid w:val="08CC67C9"/>
    <w:rsid w:val="091361A6"/>
    <w:rsid w:val="09137F54"/>
    <w:rsid w:val="0CC11BC4"/>
    <w:rsid w:val="0DEB415E"/>
    <w:rsid w:val="11AA3420"/>
    <w:rsid w:val="12582E7C"/>
    <w:rsid w:val="16FA09A5"/>
    <w:rsid w:val="17253C74"/>
    <w:rsid w:val="1733338B"/>
    <w:rsid w:val="17B6418E"/>
    <w:rsid w:val="18477C1A"/>
    <w:rsid w:val="188F141F"/>
    <w:rsid w:val="1B140FDC"/>
    <w:rsid w:val="1B612DA1"/>
    <w:rsid w:val="1B7A3E63"/>
    <w:rsid w:val="1EA50D7F"/>
    <w:rsid w:val="2029583B"/>
    <w:rsid w:val="206F5F60"/>
    <w:rsid w:val="20E64474"/>
    <w:rsid w:val="249A573A"/>
    <w:rsid w:val="2637307C"/>
    <w:rsid w:val="2BDB094E"/>
    <w:rsid w:val="2F6173BC"/>
    <w:rsid w:val="322130AD"/>
    <w:rsid w:val="32566F80"/>
    <w:rsid w:val="3260572C"/>
    <w:rsid w:val="33863895"/>
    <w:rsid w:val="34DD1293"/>
    <w:rsid w:val="34FA64A9"/>
    <w:rsid w:val="36E032BC"/>
    <w:rsid w:val="37F963E3"/>
    <w:rsid w:val="38033706"/>
    <w:rsid w:val="38213B8C"/>
    <w:rsid w:val="386459BA"/>
    <w:rsid w:val="3B46673E"/>
    <w:rsid w:val="3B76775E"/>
    <w:rsid w:val="3DE73182"/>
    <w:rsid w:val="40D624BB"/>
    <w:rsid w:val="41425723"/>
    <w:rsid w:val="438374A9"/>
    <w:rsid w:val="452D47A4"/>
    <w:rsid w:val="45EB1632"/>
    <w:rsid w:val="45FC3543"/>
    <w:rsid w:val="46076F23"/>
    <w:rsid w:val="463D7DE3"/>
    <w:rsid w:val="466D0097"/>
    <w:rsid w:val="49AD34D2"/>
    <w:rsid w:val="4A051239"/>
    <w:rsid w:val="4B5F25AA"/>
    <w:rsid w:val="4C8C73CE"/>
    <w:rsid w:val="4F6F4D85"/>
    <w:rsid w:val="50225CB5"/>
    <w:rsid w:val="52483D98"/>
    <w:rsid w:val="536714D0"/>
    <w:rsid w:val="579C692E"/>
    <w:rsid w:val="57A328B9"/>
    <w:rsid w:val="57E55212"/>
    <w:rsid w:val="57F6391E"/>
    <w:rsid w:val="5A5569F8"/>
    <w:rsid w:val="5AB521E6"/>
    <w:rsid w:val="5BA74225"/>
    <w:rsid w:val="609B128D"/>
    <w:rsid w:val="61EF2482"/>
    <w:rsid w:val="620852F1"/>
    <w:rsid w:val="62BF666C"/>
    <w:rsid w:val="63AD52CB"/>
    <w:rsid w:val="63C60FC0"/>
    <w:rsid w:val="63C82F8A"/>
    <w:rsid w:val="642D54E3"/>
    <w:rsid w:val="64686691"/>
    <w:rsid w:val="67C65228"/>
    <w:rsid w:val="67F749E1"/>
    <w:rsid w:val="6804655B"/>
    <w:rsid w:val="693A62EC"/>
    <w:rsid w:val="69821E2D"/>
    <w:rsid w:val="69A51678"/>
    <w:rsid w:val="6A9A4085"/>
    <w:rsid w:val="6AE14931"/>
    <w:rsid w:val="6CE07597"/>
    <w:rsid w:val="6DD755E6"/>
    <w:rsid w:val="6DEC5AC7"/>
    <w:rsid w:val="70BB79D3"/>
    <w:rsid w:val="71793B16"/>
    <w:rsid w:val="72417535"/>
    <w:rsid w:val="73CE23F9"/>
    <w:rsid w:val="75385A96"/>
    <w:rsid w:val="79426EE3"/>
    <w:rsid w:val="7BE424D4"/>
    <w:rsid w:val="7C4B4301"/>
    <w:rsid w:val="7CCB71F0"/>
    <w:rsid w:val="7D534A34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742</Characters>
  <Lines>0</Lines>
  <Paragraphs>0</Paragraphs>
  <TotalTime>1</TotalTime>
  <ScaleCrop>false</ScaleCrop>
  <LinksUpToDate>false</LinksUpToDate>
  <CharactersWithSpaces>764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2025-08-18T07:42:00Z</dcterms:created>
  <dc:creator>Administrator</dc:creator>
  <cp:lastModifiedBy>Administrator</cp:lastModifiedBy>
  <dcterms:modified xsi:type="dcterms:W3CDTF">2026-05-20T01:17:41Z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eyJoZGlkIjoiOTc4ZTk4NDlmYWEwY2EzYWQ3Y2JmZmE0Y2M0MTNiNWIiLCJ1c2VySWQiOiIyMzc4MTI4OTgifQ==</vt:lpwstr>
  </property>
  <property fmtid="{D5CDD505-2E9C-101B-9397-08002B2CF9AE}" pid="4" name="ICV">
    <vt:lpwstr>6A33B5C994BA4162B865602E263616BE_12</vt:lpwstr>
  </property>
</Properties>
</file>