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8A693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江西华尊工程咨询有限公司关于绿化养护服务项目（项目编号：JXHZ2026-XG-GC001）的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流标</w:t>
      </w:r>
      <w:r>
        <w:rPr>
          <w:rFonts w:hint="eastAsia" w:ascii="黑体" w:hAnsi="黑体" w:eastAsia="黑体" w:cs="黑体"/>
          <w:sz w:val="36"/>
          <w:szCs w:val="36"/>
        </w:rPr>
        <w:t>公告</w:t>
      </w:r>
    </w:p>
    <w:p w14:paraId="28A77930">
      <w:pPr>
        <w:rPr>
          <w:rFonts w:hint="eastAsia"/>
        </w:rPr>
      </w:pPr>
    </w:p>
    <w:p w14:paraId="2AFF0CFF">
      <w:pPr>
        <w:rPr>
          <w:rFonts w:hint="eastAsia"/>
        </w:rPr>
      </w:pPr>
    </w:p>
    <w:p w14:paraId="2930F1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rPr>
          <w:rFonts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一、项目编号：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JXHZ2026-XG-GC001</w:t>
      </w:r>
    </w:p>
    <w:p w14:paraId="226545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绿化养护服务项目</w:t>
      </w:r>
    </w:p>
    <w:p w14:paraId="533E57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三、结果信息</w:t>
      </w:r>
    </w:p>
    <w:p w14:paraId="297E77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555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响应供应商不足法定家数，本项目作流标处理。</w:t>
      </w:r>
    </w:p>
    <w:p w14:paraId="1A02E0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四、公告期限</w:t>
      </w:r>
    </w:p>
    <w:p w14:paraId="34985C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555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自本公告发布之日起1个工作日。</w:t>
      </w:r>
    </w:p>
    <w:p w14:paraId="7F87AE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五、其他补充事宜：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  <w:bookmarkStart w:id="0" w:name="_GoBack"/>
      <w:bookmarkEnd w:id="0"/>
    </w:p>
    <w:p w14:paraId="337E2D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六、凡对本次公告内容提出询问，请按以下方式联系。</w:t>
      </w:r>
    </w:p>
    <w:p w14:paraId="56328D1A">
      <w:pPr>
        <w:spacing w:line="480" w:lineRule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1.采购人信息</w:t>
      </w:r>
    </w:p>
    <w:p w14:paraId="348BF2A6">
      <w:pPr>
        <w:spacing w:line="480" w:lineRule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名称：兴国县普硒农业发展有限公司</w:t>
      </w:r>
    </w:p>
    <w:p w14:paraId="6A067AAD">
      <w:pPr>
        <w:spacing w:line="480" w:lineRule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 xml:space="preserve">地址：兴国县和睦新区文化艺术中心东侧商业三楼D306-1 </w:t>
      </w:r>
    </w:p>
    <w:p w14:paraId="0E2B2205">
      <w:pPr>
        <w:spacing w:line="480" w:lineRule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联系人：肖先生</w:t>
      </w:r>
    </w:p>
    <w:p w14:paraId="25F4DE0E">
      <w:pPr>
        <w:spacing w:line="480" w:lineRule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 xml:space="preserve">联系方式：13576748021 </w:t>
      </w:r>
    </w:p>
    <w:p w14:paraId="304A347E">
      <w:pPr>
        <w:spacing w:line="480" w:lineRule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2.采购代理机构信息</w:t>
      </w:r>
    </w:p>
    <w:p w14:paraId="46298BBC">
      <w:pPr>
        <w:spacing w:line="480" w:lineRule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名    称：江西华尊工程咨询有限公司</w:t>
      </w:r>
    </w:p>
    <w:p w14:paraId="1BB0345E">
      <w:pPr>
        <w:spacing w:line="480" w:lineRule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地　　址：兴国县将军大道 670 号东南方向 20 米罗蔡屋安置区 21 号</w:t>
      </w:r>
    </w:p>
    <w:p w14:paraId="43A11710">
      <w:pPr>
        <w:spacing w:line="480" w:lineRule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联系人：陈女士</w:t>
      </w:r>
    </w:p>
    <w:p w14:paraId="62FAED92">
      <w:pPr>
        <w:spacing w:line="480" w:lineRule="auto"/>
        <w:rPr>
          <w:rFonts w:hint="eastAsi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联系方式：19979777912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ourceHanSansCN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73D04"/>
    <w:rsid w:val="6B37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2026-06-10T02:05:00Z</dcterms:created>
  <dc:creator>Administrator</dc:creator>
  <cp:lastModifiedBy>Administrator</cp:lastModifiedBy>
  <dcterms:modified xsi:type="dcterms:W3CDTF">2026-06-10T02:11:09Z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08DA5E0A51CC4BCB85997815B6D199B9_11</vt:lpwstr>
  </property>
  <property fmtid="{D5CDD505-2E9C-101B-9397-08002B2CF9AE}" pid="4" name="KSOTemplateDocerSaveRecord">
    <vt:lpwstr>eyJoZGlkIjoiOTAwOGQ3MjUyZDk2NDc1ODQ3MDY1YjAxYjk4NjcwM2UiLCJ1c2VySWQiOiIxNDIwNTkwNDk2In0=</vt:lpwstr>
  </property>
</Properties>
</file>